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95" w:rsidRDefault="00E635AF">
      <w:pPr>
        <w:spacing w:line="240" w:lineRule="atLeast"/>
        <w:rPr>
          <w:b/>
        </w:rPr>
      </w:pPr>
      <w:r>
        <w:rPr>
          <w:b/>
        </w:rPr>
        <w:t>OSNOVNA ŠKOLA „MATIJA GUBEC“</w:t>
      </w:r>
    </w:p>
    <w:p w:rsidR="00D21C95" w:rsidRDefault="00E635AF">
      <w:pPr>
        <w:spacing w:line="240" w:lineRule="atLeast"/>
        <w:rPr>
          <w:b/>
        </w:rPr>
      </w:pPr>
      <w:r>
        <w:rPr>
          <w:b/>
        </w:rPr>
        <w:t>Čeminac, Kolodvorska 48</w:t>
      </w:r>
    </w:p>
    <w:p w:rsidR="00D21C95" w:rsidRDefault="00E635AF">
      <w:pPr>
        <w:spacing w:line="240" w:lineRule="atLeast"/>
      </w:pPr>
      <w:r>
        <w:t>TEL: 031/756-038</w:t>
      </w:r>
    </w:p>
    <w:p w:rsidR="00D21C95" w:rsidRDefault="00E635AF">
      <w:pPr>
        <w:spacing w:line="240" w:lineRule="atLeast"/>
      </w:pPr>
      <w:r>
        <w:t>RKDP: 22988</w:t>
      </w:r>
    </w:p>
    <w:p w:rsidR="00D21C95" w:rsidRDefault="00E635AF">
      <w:pPr>
        <w:spacing w:line="240" w:lineRule="atLeast"/>
      </w:pPr>
      <w:r>
        <w:t>Matični broj: 03305635</w:t>
      </w:r>
    </w:p>
    <w:p w:rsidR="00D21C95" w:rsidRDefault="00E635AF">
      <w:pPr>
        <w:spacing w:line="240" w:lineRule="atLeast"/>
      </w:pPr>
      <w:r>
        <w:t>Šifra djelatnosti: 8520</w:t>
      </w:r>
    </w:p>
    <w:p w:rsidR="00D21C95" w:rsidRDefault="00E635AF">
      <w:pPr>
        <w:spacing w:line="240" w:lineRule="atLeast"/>
      </w:pPr>
      <w:r>
        <w:t>Šifra grad/općine: Osječko-baranjska županija, Čeminac</w:t>
      </w:r>
    </w:p>
    <w:p w:rsidR="00D21C95" w:rsidRDefault="00E635AF">
      <w:pPr>
        <w:spacing w:line="240" w:lineRule="atLeast"/>
      </w:pPr>
      <w:r>
        <w:t>Razina: 31</w:t>
      </w:r>
    </w:p>
    <w:p w:rsidR="00D21C95" w:rsidRDefault="00E635AF">
      <w:pPr>
        <w:spacing w:line="240" w:lineRule="atLeast"/>
      </w:pPr>
      <w:r>
        <w:t>IBAN HR9723600001502688286</w:t>
      </w:r>
    </w:p>
    <w:p w:rsidR="00D21C95" w:rsidRDefault="00E635AF">
      <w:pPr>
        <w:spacing w:line="240" w:lineRule="atLeast"/>
      </w:pPr>
      <w:r>
        <w:t>OIB: 87347858365</w:t>
      </w:r>
    </w:p>
    <w:p w:rsidR="00D21C95" w:rsidRDefault="00E635AF">
      <w:r>
        <w:t xml:space="preserve"> </w:t>
      </w:r>
    </w:p>
    <w:p w:rsidR="00D21C95" w:rsidRDefault="00E635AF">
      <w:pPr>
        <w:jc w:val="center"/>
        <w:rPr>
          <w:b/>
          <w:u w:val="single"/>
        </w:rPr>
      </w:pPr>
      <w:r>
        <w:rPr>
          <w:b/>
          <w:u w:val="single"/>
        </w:rPr>
        <w:t xml:space="preserve">BILJEŠKE UZ FINANCIJSKO IZVJEŠĆE RAČUNA PRIHODA I RASHODA ZA </w:t>
      </w:r>
    </w:p>
    <w:p w:rsidR="00D21C95" w:rsidRDefault="00E635AF">
      <w:pPr>
        <w:jc w:val="center"/>
        <w:rPr>
          <w:b/>
          <w:u w:val="single"/>
        </w:rPr>
      </w:pPr>
      <w:r>
        <w:rPr>
          <w:b/>
          <w:u w:val="single"/>
        </w:rPr>
        <w:t>RAZDOBLJE 01.01.202</w:t>
      </w:r>
      <w:r w:rsidR="006A5104">
        <w:rPr>
          <w:b/>
          <w:u w:val="single"/>
        </w:rPr>
        <w:t>4</w:t>
      </w:r>
      <w:r>
        <w:rPr>
          <w:b/>
          <w:u w:val="single"/>
        </w:rPr>
        <w:t>. DO 31.12.202</w:t>
      </w:r>
      <w:r w:rsidR="006A5104">
        <w:rPr>
          <w:b/>
          <w:u w:val="single"/>
        </w:rPr>
        <w:t>4</w:t>
      </w:r>
      <w:r>
        <w:rPr>
          <w:b/>
          <w:u w:val="single"/>
        </w:rPr>
        <w:t>. GODINE</w:t>
      </w:r>
    </w:p>
    <w:p w:rsidR="00D21C95" w:rsidRDefault="00E635AF">
      <w:r>
        <w:t xml:space="preserve"> </w:t>
      </w:r>
    </w:p>
    <w:p w:rsidR="00D21C95" w:rsidRDefault="00E635AF">
      <w:r>
        <w:t>Osnovna škola „Matija Gubec“ Čeminac je javna ustanova sa sjedištem u Čemincu, Kolodvorska 48. Djelatnost škole obuhvaća osnovnoškolsko obrazovanje i odgoj učenika od 1. do 8. razreda. Nastava je organi</w:t>
      </w:r>
      <w:r w:rsidR="00CB2240">
        <w:t>zirana u jutarnjoj smjeni za 112</w:t>
      </w:r>
      <w:r>
        <w:t xml:space="preserve"> učenika raspoređena u 10 odjela. Uz matičnu školu djeluje i PŠ Kozarac s dva kombinirana razredna odjela. Održavanje sjednice stručnih, razrednih, nastavničkih vijeća i tijela upravljanja održavaju se nakon redovne nastave. Nastava se izvodi prema nastavnim planovima i programima, koje je donijelo Ministarstvo znanosti i obrazovanja, prema Godišnjem planu i programu te Školskom kurikulumu uz potpunu stručnu zastupljenost učitelja i stručnih suradnika (pedagog – pola radnog vremena, knjižničar – pola radnog vremena, nedostaje nam psihologa).</w:t>
      </w:r>
    </w:p>
    <w:p w:rsidR="00D21C95" w:rsidRDefault="00E635AF">
      <w:r>
        <w:t>Odgovorna osoba ustanove je ravnatelj Zdravko Pavlinić, prof., a osoba koja je sastavlja Bilješke je Dijana Domazet, voditelj računovodstva.</w:t>
      </w:r>
    </w:p>
    <w:p w:rsidR="00D21C95" w:rsidRDefault="00E635AF">
      <w:r>
        <w:t xml:space="preserve"> </w:t>
      </w:r>
    </w:p>
    <w:p w:rsidR="00D21C95" w:rsidRDefault="00D21C95">
      <w:pPr>
        <w:rPr>
          <w:b/>
          <w:i/>
          <w:u w:val="single"/>
        </w:rPr>
      </w:pPr>
    </w:p>
    <w:p w:rsidR="00D21C95" w:rsidRDefault="00E635AF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BILJEŠKE UZ OBRAZAC PR-RAS</w:t>
      </w:r>
    </w:p>
    <w:p w:rsidR="00D21C95" w:rsidRDefault="00E635AF">
      <w:r>
        <w:t xml:space="preserve"> </w:t>
      </w:r>
    </w:p>
    <w:p w:rsidR="00D21C95" w:rsidRDefault="00E635AF">
      <w:pPr>
        <w:rPr>
          <w:b/>
        </w:rPr>
      </w:pPr>
      <w:r>
        <w:rPr>
          <w:b/>
        </w:rPr>
        <w:t>6 – PRIHODI I RASHODI POSLOVANJA</w:t>
      </w:r>
    </w:p>
    <w:p w:rsidR="00D21C95" w:rsidRDefault="00E635AF">
      <w:r>
        <w:t>Ukup</w:t>
      </w:r>
      <w:r w:rsidR="00CB2240">
        <w:t>ni prihodi u ovom razdoblju 2024</w:t>
      </w:r>
      <w:r>
        <w:t>. godine su veći</w:t>
      </w:r>
      <w:r w:rsidR="00CB2240">
        <w:t xml:space="preserve"> u odnosu na isto razdoblje 2023</w:t>
      </w:r>
      <w:r>
        <w:t>. godine. Razlog tome je povećanje iznosa plaće zaposlenicima</w:t>
      </w:r>
      <w:r w:rsidR="00CB2240">
        <w:t>, te tekuće pomoći koju smo dobili od Općine Čeminac</w:t>
      </w:r>
      <w:r>
        <w:t>.</w:t>
      </w:r>
    </w:p>
    <w:p w:rsidR="00D21C95" w:rsidRDefault="00E635AF">
      <w:pPr>
        <w:rPr>
          <w:b/>
          <w:bCs/>
        </w:rPr>
      </w:pPr>
      <w:r>
        <w:rPr>
          <w:b/>
          <w:bCs/>
        </w:rPr>
        <w:t>6362 - Kapitalne pomoći proračunskim korisnicima iz proračuna koji im nije nadležan</w:t>
      </w:r>
    </w:p>
    <w:p w:rsidR="00D21C95" w:rsidRDefault="00CB2240">
      <w:r>
        <w:t>Povećanje</w:t>
      </w:r>
      <w:r w:rsidR="00E635AF">
        <w:t xml:space="preserve"> prihoda kapitalnih pomoći od strane MZO</w:t>
      </w:r>
      <w:r>
        <w:t>M</w:t>
      </w:r>
      <w:r w:rsidR="00E635AF">
        <w:t xml:space="preserve">-a koji je dodijelio sredstva za besplatne udžbenike jer </w:t>
      </w:r>
      <w:r>
        <w:t>se morala naručiti veća količina udžbenika koji nisu radnog karaktera.</w:t>
      </w:r>
    </w:p>
    <w:p w:rsidR="00D21C95" w:rsidRDefault="00E635AF">
      <w:pPr>
        <w:rPr>
          <w:b/>
          <w:bCs/>
        </w:rPr>
      </w:pPr>
      <w:r>
        <w:rPr>
          <w:b/>
          <w:bCs/>
        </w:rPr>
        <w:t>66 - Prihodi od prodaje proizvoda i robe te pruženih usluga, prihodi od donacije te povrati procesiranim jamstvima</w:t>
      </w:r>
    </w:p>
    <w:p w:rsidR="00CB2240" w:rsidRPr="00CB2240" w:rsidRDefault="00CB2240">
      <w:pPr>
        <w:rPr>
          <w:bCs/>
        </w:rPr>
      </w:pPr>
      <w:r w:rsidRPr="00CB2240">
        <w:rPr>
          <w:bCs/>
        </w:rPr>
        <w:t>Iznos je povećan zbog uplata za najam stana, korištenje nastavno</w:t>
      </w:r>
      <w:r>
        <w:rPr>
          <w:bCs/>
        </w:rPr>
        <w:t xml:space="preserve"> sportske dvorane te zbog prodaje </w:t>
      </w:r>
      <w:r w:rsidRPr="00CB2240">
        <w:rPr>
          <w:bCs/>
        </w:rPr>
        <w:t>drva iz parka.</w:t>
      </w:r>
    </w:p>
    <w:p w:rsidR="00D21C95" w:rsidRDefault="00E635AF">
      <w:pPr>
        <w:rPr>
          <w:b/>
        </w:rPr>
      </w:pPr>
      <w:r>
        <w:rPr>
          <w:b/>
        </w:rPr>
        <w:t>3113 – Plaće za prekovremeni rad</w:t>
      </w:r>
    </w:p>
    <w:p w:rsidR="00D21C95" w:rsidRDefault="00E635AF">
      <w:r>
        <w:t xml:space="preserve">Navedeni rashodi za zaposlene su </w:t>
      </w:r>
      <w:r w:rsidR="00CB2240">
        <w:t>povećani u odnosu na prošlu 2023</w:t>
      </w:r>
      <w:r>
        <w:t>.godinu jer je bilo puno bolovanja učitelja/ica za koje nismo našli zamjenu pa su ih slobodni učitelji/ice  mijenjali i isplaćen im je prekovremeni rad.</w:t>
      </w:r>
    </w:p>
    <w:p w:rsidR="00D21C95" w:rsidRDefault="00CB2240">
      <w:pPr>
        <w:rPr>
          <w:b/>
        </w:rPr>
      </w:pPr>
      <w:r>
        <w:rPr>
          <w:b/>
        </w:rPr>
        <w:t>321</w:t>
      </w:r>
      <w:r w:rsidR="00E635AF">
        <w:rPr>
          <w:b/>
        </w:rPr>
        <w:t xml:space="preserve">1 </w:t>
      </w:r>
      <w:r>
        <w:rPr>
          <w:b/>
        </w:rPr>
        <w:t>–</w:t>
      </w:r>
      <w:r w:rsidR="00E635AF">
        <w:rPr>
          <w:b/>
        </w:rPr>
        <w:t xml:space="preserve"> </w:t>
      </w:r>
      <w:r>
        <w:rPr>
          <w:b/>
        </w:rPr>
        <w:t>Službena putovanja</w:t>
      </w:r>
    </w:p>
    <w:p w:rsidR="00D21C95" w:rsidRDefault="00E635AF">
      <w:r>
        <w:rPr>
          <w:bCs/>
        </w:rPr>
        <w:t>Iznos je pove</w:t>
      </w:r>
      <w:r w:rsidR="00CB2240">
        <w:rPr>
          <w:bCs/>
        </w:rPr>
        <w:t>ćan u odnosu na 2023.godinu jer se isplaćuje 0,50eaura po kilometru za korištenje osobnog automobila u slu</w:t>
      </w:r>
      <w:r w:rsidR="0058693D">
        <w:rPr>
          <w:bCs/>
        </w:rPr>
        <w:t>žbene svrhe.</w:t>
      </w:r>
    </w:p>
    <w:p w:rsidR="00D21C95" w:rsidRDefault="0058693D">
      <w:pPr>
        <w:rPr>
          <w:b/>
        </w:rPr>
      </w:pPr>
      <w:r>
        <w:rPr>
          <w:b/>
        </w:rPr>
        <w:t>3237 – Intelektualne i osobne usluge</w:t>
      </w:r>
    </w:p>
    <w:p w:rsidR="00D21C95" w:rsidRDefault="0058693D">
      <w:r>
        <w:t>Iznos povećan zbog izrade energetskog certifikata za dvoranu.</w:t>
      </w:r>
    </w:p>
    <w:p w:rsidR="0058693D" w:rsidRPr="0058693D" w:rsidRDefault="0058693D" w:rsidP="0058693D">
      <w:pPr>
        <w:rPr>
          <w:b/>
        </w:rPr>
      </w:pPr>
      <w:r w:rsidRPr="0058693D">
        <w:rPr>
          <w:b/>
        </w:rPr>
        <w:t>3238  - Računalne usluge</w:t>
      </w:r>
    </w:p>
    <w:p w:rsidR="00D21C95" w:rsidRDefault="00E635AF" w:rsidP="0058693D">
      <w:r>
        <w:t>Povećanje u odnosu na 20</w:t>
      </w:r>
      <w:r w:rsidR="0058693D">
        <w:t>23.godinu zbog plaćanja informacijskog sustava Riznice od 2024.godine.</w:t>
      </w:r>
    </w:p>
    <w:p w:rsidR="0058693D" w:rsidRDefault="0058693D" w:rsidP="0058693D"/>
    <w:p w:rsidR="00D21C95" w:rsidRDefault="00E635AF">
      <w:r>
        <w:rPr>
          <w:b/>
          <w:i/>
          <w:u w:val="single"/>
        </w:rPr>
        <w:lastRenderedPageBreak/>
        <w:t>BILJEŠKE UZ OBRAZAC OBVEZE</w:t>
      </w:r>
    </w:p>
    <w:p w:rsidR="00D21C95" w:rsidRDefault="00E635AF">
      <w:pPr>
        <w:rPr>
          <w:b/>
          <w:bCs/>
        </w:rPr>
      </w:pPr>
      <w:r>
        <w:rPr>
          <w:b/>
          <w:bCs/>
        </w:rPr>
        <w:t>V001 – Stanje obveza na početku izvještajnog razdoblja</w:t>
      </w:r>
    </w:p>
    <w:p w:rsidR="00D21C95" w:rsidRDefault="00E635AF">
      <w:r>
        <w:t xml:space="preserve">Iznos od </w:t>
      </w:r>
      <w:r w:rsidR="0058693D">
        <w:t>70.196,51</w:t>
      </w:r>
      <w:r>
        <w:t xml:space="preserve"> eura. </w:t>
      </w:r>
    </w:p>
    <w:p w:rsidR="00D21C95" w:rsidRDefault="00E635AF">
      <w:pPr>
        <w:rPr>
          <w:b/>
          <w:bCs/>
        </w:rPr>
      </w:pPr>
      <w:r>
        <w:rPr>
          <w:b/>
          <w:bCs/>
        </w:rPr>
        <w:t>V006 – Stanje obveza na kraju izvještajnog razdoblja</w:t>
      </w:r>
    </w:p>
    <w:p w:rsidR="00D21C95" w:rsidRDefault="00E635AF">
      <w:r>
        <w:t xml:space="preserve">Iznos od </w:t>
      </w:r>
      <w:r w:rsidR="0058693D">
        <w:t>69.081,14</w:t>
      </w:r>
      <w:r>
        <w:t xml:space="preserve"> eura.</w:t>
      </w:r>
    </w:p>
    <w:p w:rsidR="00D21C95" w:rsidRDefault="00E635AF">
      <w:r>
        <w:rPr>
          <w:b/>
          <w:bCs/>
        </w:rPr>
        <w:t>V009 – obveze za rashode poslovanja</w:t>
      </w:r>
      <w:r>
        <w:t xml:space="preserve"> – stanje obveza na kraju obračunskog razd</w:t>
      </w:r>
      <w:r w:rsidR="0058693D">
        <w:t>oblja ( plaća za 12.mjeseca 2024. koja dospijeva u 2025</w:t>
      </w:r>
      <w:r>
        <w:t>.godini.) i obveze za ostale materijalne rashode, financijske rashode, ostale tekuće obve</w:t>
      </w:r>
      <w:r w:rsidR="0058693D">
        <w:t>ze koje dospijevaju tijekom 2025</w:t>
      </w:r>
      <w:r>
        <w:t>. godine.</w:t>
      </w:r>
    </w:p>
    <w:p w:rsidR="00D21C95" w:rsidRDefault="00D21C95"/>
    <w:p w:rsidR="00D21C95" w:rsidRDefault="00E635AF">
      <w:pPr>
        <w:rPr>
          <w:b/>
          <w:i/>
          <w:u w:val="single"/>
        </w:rPr>
      </w:pPr>
      <w:r>
        <w:rPr>
          <w:b/>
          <w:i/>
          <w:u w:val="single"/>
        </w:rPr>
        <w:t>BILJEŠKE UZ OBRAZAC BILANCA</w:t>
      </w:r>
    </w:p>
    <w:p w:rsidR="00D21C95" w:rsidRDefault="00E635AF">
      <w:r>
        <w:t xml:space="preserve">B001 - Nefinancijska imovina + financijska imovina = </w:t>
      </w:r>
      <w:r w:rsidR="0058693D">
        <w:t>919.746,43</w:t>
      </w:r>
      <w:r>
        <w:t xml:space="preserve"> eura.</w:t>
      </w:r>
    </w:p>
    <w:p w:rsidR="00D21C95" w:rsidRDefault="00E635AF">
      <w:r>
        <w:t xml:space="preserve">B003 - Obveze + vlastiti izvori = </w:t>
      </w:r>
      <w:r w:rsidR="0058693D">
        <w:t>919.746,43</w:t>
      </w:r>
      <w:r>
        <w:t xml:space="preserve"> eura.</w:t>
      </w:r>
    </w:p>
    <w:p w:rsidR="00D21C95" w:rsidRDefault="00D21C95"/>
    <w:p w:rsidR="00D21C95" w:rsidRDefault="00E635AF">
      <w:pPr>
        <w:rPr>
          <w:b/>
          <w:i/>
          <w:u w:val="single"/>
        </w:rPr>
      </w:pPr>
      <w:r>
        <w:rPr>
          <w:b/>
          <w:i/>
          <w:u w:val="single"/>
        </w:rPr>
        <w:t>BILJEŠKE UZ OBRAZAC RAS-FUNKCIJSKI</w:t>
      </w:r>
    </w:p>
    <w:p w:rsidR="00D21C95" w:rsidRPr="0058693D" w:rsidRDefault="00E635AF">
      <w:r>
        <w:t>09 – Ukupni rashodi ostvareni u 202</w:t>
      </w:r>
      <w:r w:rsidR="006A5104">
        <w:t>4</w:t>
      </w:r>
      <w:r>
        <w:t xml:space="preserve">. godini su </w:t>
      </w:r>
      <w:r w:rsidR="006A5104">
        <w:t>807.303,70</w:t>
      </w:r>
      <w:r>
        <w:t xml:space="preserve"> eura. </w:t>
      </w:r>
    </w:p>
    <w:p w:rsidR="00D21C95" w:rsidRDefault="00E635AF">
      <w:pPr>
        <w:rPr>
          <w:b/>
          <w:i/>
          <w:u w:val="single"/>
        </w:rPr>
      </w:pPr>
      <w:r>
        <w:rPr>
          <w:b/>
          <w:i/>
          <w:u w:val="single"/>
        </w:rPr>
        <w:t>BILJEŠKE UZ OBRAZAC P-VRIO</w:t>
      </w:r>
    </w:p>
    <w:p w:rsidR="00D21C95" w:rsidRDefault="00E635AF">
      <w:r>
        <w:t>Promjene zbog prijenosa knjigovodstvene vrijednosti nefinancijske imovine našoj školi od strane OBŽ(</w:t>
      </w:r>
      <w:r w:rsidR="0058693D">
        <w:t>traktorska kosilica</w:t>
      </w:r>
      <w:r>
        <w:t>)</w:t>
      </w:r>
      <w:r w:rsidR="00027506">
        <w:t>, te opreme</w:t>
      </w:r>
      <w:bookmarkStart w:id="0" w:name="_GoBack"/>
      <w:bookmarkEnd w:id="0"/>
      <w:r w:rsidR="0058693D">
        <w:t xml:space="preserve"> od CARNET-a</w:t>
      </w:r>
      <w:r>
        <w:t>.</w:t>
      </w:r>
    </w:p>
    <w:p w:rsidR="00D21C95" w:rsidRDefault="00E635AF">
      <w:r>
        <w:rPr>
          <w:b/>
          <w:i/>
          <w:u w:val="single"/>
        </w:rPr>
        <w:t>OBVEZNE BILJEŠKE UZ BILANCU:</w:t>
      </w:r>
    </w:p>
    <w:p w:rsidR="00D21C95" w:rsidRDefault="00E635AF">
      <w:pPr>
        <w:numPr>
          <w:ilvl w:val="0"/>
          <w:numId w:val="3"/>
        </w:numPr>
        <w:ind w:left="0"/>
      </w:pPr>
      <w:r>
        <w:t xml:space="preserve">Popis  ugovornih odnosa i slično koji uz ispunjenje određenih uvjeta, mogu postati obveza ili imovina – škola nema dana kreditna pisma, hipoteke </w:t>
      </w:r>
    </w:p>
    <w:p w:rsidR="00D21C95" w:rsidRDefault="00E635AF">
      <w:r>
        <w:t>- Instrument osiguranja- Bjanko zadužnica</w:t>
      </w:r>
    </w:p>
    <w:p w:rsidR="00D21C95" w:rsidRDefault="00E635AF">
      <w:r>
        <w:t xml:space="preserve"> - Datum izdavanja/primanja 12.05.2015.</w:t>
      </w:r>
    </w:p>
    <w:p w:rsidR="00D21C95" w:rsidRDefault="00E635AF">
      <w:r>
        <w:t xml:space="preserve">- Primatelj/davatelj  INA-INDUSTRIJA NAFTE </w:t>
      </w:r>
    </w:p>
    <w:p w:rsidR="00D21C95" w:rsidRDefault="00E635AF">
      <w:r>
        <w:t xml:space="preserve">- Namjena – kupovina motornog benzina </w:t>
      </w:r>
    </w:p>
    <w:p w:rsidR="00D21C95" w:rsidRDefault="00E635AF">
      <w:r>
        <w:lastRenderedPageBreak/>
        <w:t xml:space="preserve">- Dokument – Ugovor INA-UG-26626/15 o korištenju INA kartice    </w:t>
      </w:r>
    </w:p>
    <w:p w:rsidR="00D21C95" w:rsidRDefault="00E635AF">
      <w:r>
        <w:t>- Rok važenja – Ugovor na neodređeno vrijeme</w:t>
      </w:r>
    </w:p>
    <w:p w:rsidR="00D21C95" w:rsidRDefault="00E635AF">
      <w:r>
        <w:t xml:space="preserve">- Napomena – motorni benzin kupljen Ina karticom koristi se za kosilicu </w:t>
      </w:r>
    </w:p>
    <w:p w:rsidR="00D21C95" w:rsidRDefault="00E635AF">
      <w:pPr>
        <w:numPr>
          <w:ilvl w:val="0"/>
          <w:numId w:val="3"/>
        </w:numPr>
        <w:ind w:left="0"/>
      </w:pPr>
      <w:r>
        <w:t xml:space="preserve">Popis sudskih sporova u tijeku </w:t>
      </w:r>
      <w:r w:rsidR="006A5104">
        <w:t>–</w:t>
      </w:r>
      <w:r>
        <w:t xml:space="preserve"> </w:t>
      </w:r>
      <w:r w:rsidR="006A5104">
        <w:t>nema sudskih sporova u tijeku</w:t>
      </w:r>
    </w:p>
    <w:p w:rsidR="00D21C95" w:rsidRDefault="00D21C95"/>
    <w:p w:rsidR="00D21C95" w:rsidRDefault="00E635AF">
      <w:r>
        <w:t xml:space="preserve">U Čemincu, </w:t>
      </w:r>
      <w:r w:rsidR="006A5104">
        <w:t>27</w:t>
      </w:r>
      <w:r>
        <w:t>. siječnja 202</w:t>
      </w:r>
      <w:r w:rsidR="006A5104">
        <w:t>5</w:t>
      </w:r>
      <w:r>
        <w:t>.</w:t>
      </w:r>
    </w:p>
    <w:p w:rsidR="00D21C95" w:rsidRDefault="00E635AF">
      <w:r>
        <w:t>Kontakt: 031/756-038</w:t>
      </w:r>
    </w:p>
    <w:p w:rsidR="00D21C95" w:rsidRDefault="00E635AF">
      <w:r>
        <w:t xml:space="preserve">E-mail: dijana.drzanic@skole.hr </w:t>
      </w:r>
    </w:p>
    <w:p w:rsidR="00D21C95" w:rsidRDefault="00E635AF">
      <w:r>
        <w:t xml:space="preserve"> </w:t>
      </w:r>
    </w:p>
    <w:p w:rsidR="00D21C95" w:rsidRDefault="00E635AF">
      <w:r>
        <w:t>Voditelj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D21C95" w:rsidRDefault="00E635AF">
      <w:r>
        <w:t xml:space="preserve">  Dijana Domazet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Zdravko Pavlinić, prof.</w:t>
      </w:r>
    </w:p>
    <w:p w:rsidR="00D21C95" w:rsidRDefault="00D21C95"/>
    <w:sectPr w:rsidR="00D2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C" w:rsidRDefault="00980E6C">
      <w:pPr>
        <w:spacing w:line="240" w:lineRule="auto"/>
      </w:pPr>
      <w:r>
        <w:separator/>
      </w:r>
    </w:p>
  </w:endnote>
  <w:endnote w:type="continuationSeparator" w:id="0">
    <w:p w:rsidR="00980E6C" w:rsidRDefault="00980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C" w:rsidRDefault="00980E6C">
      <w:pPr>
        <w:spacing w:before="0" w:after="0"/>
      </w:pPr>
      <w:r>
        <w:separator/>
      </w:r>
    </w:p>
  </w:footnote>
  <w:footnote w:type="continuationSeparator" w:id="0">
    <w:p w:rsidR="00980E6C" w:rsidRDefault="00980E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EBFC6"/>
    <w:multiLevelType w:val="singleLevel"/>
    <w:tmpl w:val="941EBFC6"/>
    <w:lvl w:ilvl="0">
      <w:start w:val="3236"/>
      <w:numFmt w:val="decimal"/>
      <w:suff w:val="space"/>
      <w:lvlText w:val="%1-"/>
      <w:lvlJc w:val="left"/>
      <w:pPr>
        <w:ind w:left="54" w:firstLine="0"/>
      </w:pPr>
    </w:lvl>
  </w:abstractNum>
  <w:abstractNum w:abstractNumId="1" w15:restartNumberingAfterBreak="0">
    <w:nsid w:val="AF9A77F0"/>
    <w:multiLevelType w:val="singleLevel"/>
    <w:tmpl w:val="AF9A77F0"/>
    <w:lvl w:ilvl="0">
      <w:start w:val="4221"/>
      <w:numFmt w:val="decimal"/>
      <w:suff w:val="space"/>
      <w:lvlText w:val="%1-"/>
      <w:lvlJc w:val="left"/>
    </w:lvl>
  </w:abstractNum>
  <w:abstractNum w:abstractNumId="2" w15:restartNumberingAfterBreak="0">
    <w:nsid w:val="72881E8D"/>
    <w:multiLevelType w:val="multilevel"/>
    <w:tmpl w:val="72881E8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3"/>
    <w:rsid w:val="00027506"/>
    <w:rsid w:val="000435DE"/>
    <w:rsid w:val="00076824"/>
    <w:rsid w:val="00111E87"/>
    <w:rsid w:val="001769F0"/>
    <w:rsid w:val="00197336"/>
    <w:rsid w:val="001C492B"/>
    <w:rsid w:val="002248DA"/>
    <w:rsid w:val="002F20FC"/>
    <w:rsid w:val="003242FD"/>
    <w:rsid w:val="003F44E9"/>
    <w:rsid w:val="0058693D"/>
    <w:rsid w:val="00597589"/>
    <w:rsid w:val="005B1564"/>
    <w:rsid w:val="006A5104"/>
    <w:rsid w:val="00802DF6"/>
    <w:rsid w:val="00836C3B"/>
    <w:rsid w:val="00862F13"/>
    <w:rsid w:val="0086776F"/>
    <w:rsid w:val="008D0C30"/>
    <w:rsid w:val="008F7C0E"/>
    <w:rsid w:val="00980E6C"/>
    <w:rsid w:val="009D4A02"/>
    <w:rsid w:val="00B1177A"/>
    <w:rsid w:val="00B66FD2"/>
    <w:rsid w:val="00CB2240"/>
    <w:rsid w:val="00CD21A5"/>
    <w:rsid w:val="00D21C95"/>
    <w:rsid w:val="00D30EED"/>
    <w:rsid w:val="00E127BE"/>
    <w:rsid w:val="00E55769"/>
    <w:rsid w:val="00E635AF"/>
    <w:rsid w:val="00E91564"/>
    <w:rsid w:val="00F20F48"/>
    <w:rsid w:val="00F538C9"/>
    <w:rsid w:val="0D5C2D0C"/>
    <w:rsid w:val="119937A4"/>
    <w:rsid w:val="17F26F01"/>
    <w:rsid w:val="1B4B243D"/>
    <w:rsid w:val="1DD02F61"/>
    <w:rsid w:val="202A3E78"/>
    <w:rsid w:val="247B6858"/>
    <w:rsid w:val="267E5F0E"/>
    <w:rsid w:val="268F7234"/>
    <w:rsid w:val="33B3173C"/>
    <w:rsid w:val="3B1E16DC"/>
    <w:rsid w:val="51A73E01"/>
    <w:rsid w:val="52601EF0"/>
    <w:rsid w:val="55CC2F32"/>
    <w:rsid w:val="5E4D7F59"/>
    <w:rsid w:val="619D7274"/>
    <w:rsid w:val="69992CD3"/>
    <w:rsid w:val="6FDD4A26"/>
    <w:rsid w:val="70707A72"/>
    <w:rsid w:val="72251777"/>
    <w:rsid w:val="788D6AD2"/>
    <w:rsid w:val="797E61C9"/>
    <w:rsid w:val="7A4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71A1"/>
  <w15:docId w15:val="{4C42B3DF-9C93-425D-9EB0-546D21A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15">
    <w:name w:val="15"/>
    <w:basedOn w:val="Zadanifontodlomka"/>
    <w:qFormat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Domazet</cp:lastModifiedBy>
  <cp:revision>4</cp:revision>
  <cp:lastPrinted>2024-01-26T10:31:00Z</cp:lastPrinted>
  <dcterms:created xsi:type="dcterms:W3CDTF">2023-02-07T12:21:00Z</dcterms:created>
  <dcterms:modified xsi:type="dcterms:W3CDTF">2025-01-28T19:11:00Z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433ED331E09E43029C9918D6C348F66A</vt:lpwstr>
  </property>
</Properties>
</file>